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9FC" w:rsidRPr="000979FC" w:rsidRDefault="000979FC" w:rsidP="000979FC">
      <w:pPr>
        <w:spacing w:before="100" w:beforeAutospacing="1" w:after="100" w:afterAutospacing="1" w:line="240" w:lineRule="auto"/>
        <w:rPr>
          <w:rFonts w:ascii="Times New Roman" w:eastAsia="Times New Roman" w:hAnsi="Times New Roman" w:cs="Times New Roman"/>
          <w:b/>
          <w:sz w:val="24"/>
          <w:szCs w:val="24"/>
        </w:rPr>
      </w:pPr>
      <w:r w:rsidRPr="000979FC">
        <w:rPr>
          <w:rFonts w:ascii="Times New Roman" w:eastAsia="Times New Roman" w:hAnsi="Times New Roman" w:cs="Times New Roman"/>
          <w:b/>
          <w:sz w:val="24"/>
          <w:szCs w:val="24"/>
        </w:rPr>
        <w:t>Annual gender sensitization action plan</w:t>
      </w:r>
    </w:p>
    <w:p w:rsidR="000979FC" w:rsidRPr="000979FC" w:rsidRDefault="000979FC" w:rsidP="000979FC">
      <w:pPr>
        <w:spacing w:before="100" w:beforeAutospacing="1" w:after="100" w:afterAutospacing="1" w:line="240" w:lineRule="auto"/>
        <w:rPr>
          <w:rFonts w:ascii="Times New Roman" w:eastAsia="Times New Roman" w:hAnsi="Times New Roman" w:cs="Times New Roman"/>
          <w:sz w:val="24"/>
          <w:szCs w:val="24"/>
        </w:rPr>
      </w:pPr>
      <w:r w:rsidRPr="000979FC">
        <w:rPr>
          <w:rFonts w:ascii="Times New Roman" w:eastAsia="Times New Roman" w:hAnsi="Times New Roman" w:cs="Times New Roman"/>
          <w:sz w:val="24"/>
          <w:szCs w:val="24"/>
        </w:rPr>
        <w:t>The College in order to cater to the areas of female interests and quality of employability has organized the following seminars and programs that are directly or indirectly central to gender equity:</w:t>
      </w:r>
    </w:p>
    <w:p w:rsidR="000979FC" w:rsidRPr="000979FC" w:rsidRDefault="000979FC" w:rsidP="000979FC">
      <w:pPr>
        <w:spacing w:before="100" w:beforeAutospacing="1" w:after="100" w:afterAutospacing="1" w:line="240" w:lineRule="auto"/>
        <w:rPr>
          <w:rFonts w:ascii="Times New Roman" w:eastAsia="Times New Roman" w:hAnsi="Times New Roman" w:cs="Times New Roman"/>
          <w:sz w:val="24"/>
          <w:szCs w:val="24"/>
        </w:rPr>
      </w:pPr>
    </w:p>
    <w:p w:rsidR="00BD4B97" w:rsidRPr="00BD4B97" w:rsidRDefault="00BD4B97" w:rsidP="00BD4B9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D4B97">
        <w:rPr>
          <w:rFonts w:ascii="Times New Roman" w:eastAsia="Times New Roman" w:hAnsi="Times New Roman" w:cs="Times New Roman"/>
          <w:sz w:val="24"/>
          <w:szCs w:val="24"/>
        </w:rPr>
        <w:t>One Day Webinar on “Disentangling the Relationship between Gender and Work – Family Conflict: A New Paradigm for the 21st Century” (21st September 2021).</w:t>
      </w:r>
    </w:p>
    <w:p w:rsidR="00BD4B97" w:rsidRPr="00BD4B97" w:rsidRDefault="00BD4B97" w:rsidP="00BD4B9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D4B97">
        <w:rPr>
          <w:rFonts w:ascii="Times New Roman" w:eastAsia="Times New Roman" w:hAnsi="Times New Roman" w:cs="Times New Roman"/>
          <w:sz w:val="24"/>
          <w:szCs w:val="24"/>
        </w:rPr>
        <w:t>National Webinar on Culture and Identity (25th September, 2021).</w:t>
      </w:r>
    </w:p>
    <w:p w:rsidR="00BD4B97" w:rsidRPr="00BD4B97" w:rsidRDefault="00BD4B97" w:rsidP="00BD4B9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D4B97">
        <w:rPr>
          <w:rFonts w:ascii="Times New Roman" w:eastAsia="Times New Roman" w:hAnsi="Times New Roman" w:cs="Times New Roman"/>
          <w:sz w:val="24"/>
          <w:szCs w:val="24"/>
        </w:rPr>
        <w:t>29th July 2021 Movers Workshop on SDG: GENDER EQUALITY</w:t>
      </w:r>
    </w:p>
    <w:p w:rsidR="00BD4B97" w:rsidRPr="00BD4B97" w:rsidRDefault="00BD4B97" w:rsidP="00BD4B97">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D4B97">
        <w:rPr>
          <w:rFonts w:ascii="Times New Roman" w:eastAsia="Times New Roman" w:hAnsi="Times New Roman" w:cs="Times New Roman"/>
          <w:sz w:val="24"/>
          <w:szCs w:val="24"/>
        </w:rPr>
        <w:t>19th October,2021 One Day Special Lecture &amp; Awareness on “Gender and Poverty : Fight Towards Equity”</w:t>
      </w:r>
    </w:p>
    <w:p w:rsidR="00D712DB" w:rsidRDefault="00D712DB" w:rsidP="00D712DB">
      <w:pPr>
        <w:spacing w:before="100" w:beforeAutospacing="1" w:after="100" w:afterAutospacing="1" w:line="240" w:lineRule="auto"/>
        <w:rPr>
          <w:rFonts w:ascii="Times New Roman" w:eastAsia="Times New Roman" w:hAnsi="Times New Roman" w:cs="Times New Roman"/>
          <w:sz w:val="24"/>
          <w:szCs w:val="24"/>
        </w:rPr>
      </w:pPr>
    </w:p>
    <w:p w:rsidR="00D712DB" w:rsidRPr="00D712DB" w:rsidRDefault="00D712DB" w:rsidP="00D712DB">
      <w:pPr>
        <w:spacing w:before="100" w:beforeAutospacing="1" w:after="100" w:afterAutospacing="1" w:line="240" w:lineRule="auto"/>
        <w:rPr>
          <w:rFonts w:ascii="Times New Roman" w:eastAsia="Times New Roman" w:hAnsi="Times New Roman" w:cs="Times New Roman"/>
          <w:sz w:val="24"/>
          <w:szCs w:val="24"/>
        </w:rPr>
      </w:pPr>
      <w:r w:rsidRPr="00D712DB">
        <w:rPr>
          <w:rFonts w:ascii="Times New Roman" w:eastAsia="Times New Roman" w:hAnsi="Times New Roman" w:cs="Times New Roman"/>
          <w:b/>
          <w:bCs/>
          <w:sz w:val="24"/>
          <w:szCs w:val="24"/>
        </w:rPr>
        <w:t>Safety and security:</w:t>
      </w:r>
    </w:p>
    <w:p w:rsidR="00D712DB" w:rsidRPr="00D712DB" w:rsidRDefault="00D712DB" w:rsidP="00D712DB">
      <w:pPr>
        <w:spacing w:before="100" w:beforeAutospacing="1" w:after="100" w:afterAutospacing="1" w:line="240" w:lineRule="auto"/>
        <w:rPr>
          <w:rFonts w:ascii="Times New Roman" w:eastAsia="Times New Roman" w:hAnsi="Times New Roman" w:cs="Times New Roman"/>
          <w:sz w:val="24"/>
          <w:szCs w:val="24"/>
        </w:rPr>
      </w:pPr>
    </w:p>
    <w:p w:rsidR="00D712DB" w:rsidRPr="00D712DB" w:rsidRDefault="00D712DB" w:rsidP="00D712DB">
      <w:pPr>
        <w:spacing w:before="100" w:beforeAutospacing="1" w:after="100" w:afterAutospacing="1" w:line="240" w:lineRule="auto"/>
        <w:rPr>
          <w:rFonts w:ascii="Times New Roman" w:eastAsia="Times New Roman" w:hAnsi="Times New Roman" w:cs="Times New Roman"/>
          <w:sz w:val="24"/>
          <w:szCs w:val="24"/>
        </w:rPr>
      </w:pPr>
      <w:r w:rsidRPr="00D712DB">
        <w:rPr>
          <w:rFonts w:ascii="Times New Roman" w:eastAsia="Times New Roman" w:hAnsi="Times New Roman" w:cs="Times New Roman"/>
          <w:sz w:val="24"/>
          <w:szCs w:val="24"/>
        </w:rPr>
        <w:t>Mizoram is a State wherein there is an openness of male –female sociability and the friendly interrelation between males and females is the accepted norm. However, the institution gives utmost priority to the safety and security of the students, staffs and the College Campus as a whole. In order to ensure a safe and secure Campus for the Teaching-Learning environment the College has implemented the following facilities:</w:t>
      </w:r>
    </w:p>
    <w:p w:rsidR="00D712DB" w:rsidRPr="00D712DB" w:rsidRDefault="00D712DB" w:rsidP="00D712DB">
      <w:pPr>
        <w:spacing w:before="100" w:beforeAutospacing="1" w:after="100" w:afterAutospacing="1" w:line="240" w:lineRule="auto"/>
        <w:rPr>
          <w:rFonts w:ascii="Times New Roman" w:eastAsia="Times New Roman" w:hAnsi="Times New Roman" w:cs="Times New Roman"/>
          <w:sz w:val="24"/>
          <w:szCs w:val="24"/>
        </w:rPr>
      </w:pPr>
    </w:p>
    <w:p w:rsidR="00D712DB" w:rsidRPr="00D712DB" w:rsidRDefault="00D712DB" w:rsidP="00D712D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712DB">
        <w:rPr>
          <w:rFonts w:ascii="Times New Roman" w:eastAsia="Times New Roman" w:hAnsi="Times New Roman" w:cs="Times New Roman"/>
          <w:sz w:val="24"/>
          <w:szCs w:val="24"/>
        </w:rPr>
        <w:t>The regular presence of a gatekeeper.</w:t>
      </w:r>
    </w:p>
    <w:p w:rsidR="00D712DB" w:rsidRPr="00D712DB" w:rsidRDefault="00D712DB" w:rsidP="00D712D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712DB">
        <w:rPr>
          <w:rFonts w:ascii="Times New Roman" w:eastAsia="Times New Roman" w:hAnsi="Times New Roman" w:cs="Times New Roman"/>
          <w:sz w:val="24"/>
          <w:szCs w:val="24"/>
        </w:rPr>
        <w:t>CCTV Cameras in the corridors of each floor for surveillance.</w:t>
      </w:r>
    </w:p>
    <w:p w:rsidR="00D712DB" w:rsidRPr="00D712DB" w:rsidRDefault="00D712DB" w:rsidP="00D712D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712DB">
        <w:rPr>
          <w:rFonts w:ascii="Times New Roman" w:eastAsia="Times New Roman" w:hAnsi="Times New Roman" w:cs="Times New Roman"/>
          <w:sz w:val="24"/>
          <w:szCs w:val="24"/>
        </w:rPr>
        <w:t>Separate washrooms for the male and female teaching and non-teaching staff.</w:t>
      </w:r>
    </w:p>
    <w:p w:rsidR="00D712DB" w:rsidRPr="00D712DB" w:rsidRDefault="00D712DB" w:rsidP="00D712D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712DB">
        <w:rPr>
          <w:rFonts w:ascii="Times New Roman" w:eastAsia="Times New Roman" w:hAnsi="Times New Roman" w:cs="Times New Roman"/>
          <w:sz w:val="24"/>
          <w:szCs w:val="24"/>
        </w:rPr>
        <w:t>Separate washrooms for the male and female students.</w:t>
      </w:r>
    </w:p>
    <w:p w:rsidR="00D712DB" w:rsidRPr="00D712DB" w:rsidRDefault="00D712DB" w:rsidP="00D712D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712DB">
        <w:rPr>
          <w:rFonts w:ascii="Times New Roman" w:eastAsia="Times New Roman" w:hAnsi="Times New Roman" w:cs="Times New Roman"/>
          <w:sz w:val="24"/>
          <w:szCs w:val="24"/>
        </w:rPr>
        <w:t>Discipline Committee to advocate disciplinary functions.</w:t>
      </w:r>
    </w:p>
    <w:p w:rsidR="00D712DB" w:rsidRPr="00D712DB" w:rsidRDefault="00D712DB" w:rsidP="00D712D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712DB">
        <w:rPr>
          <w:rFonts w:ascii="Times New Roman" w:eastAsia="Times New Roman" w:hAnsi="Times New Roman" w:cs="Times New Roman"/>
          <w:sz w:val="24"/>
          <w:szCs w:val="24"/>
        </w:rPr>
        <w:t xml:space="preserve">A Suggestion Box for Grievance and </w:t>
      </w:r>
      <w:proofErr w:type="spellStart"/>
      <w:r w:rsidRPr="00D712DB">
        <w:rPr>
          <w:rFonts w:ascii="Times New Roman" w:eastAsia="Times New Roman" w:hAnsi="Times New Roman" w:cs="Times New Roman"/>
          <w:sz w:val="24"/>
          <w:szCs w:val="24"/>
        </w:rPr>
        <w:t>Redressal</w:t>
      </w:r>
      <w:proofErr w:type="spellEnd"/>
      <w:r w:rsidRPr="00D712DB">
        <w:rPr>
          <w:rFonts w:ascii="Times New Roman" w:eastAsia="Times New Roman" w:hAnsi="Times New Roman" w:cs="Times New Roman"/>
          <w:sz w:val="24"/>
          <w:szCs w:val="24"/>
        </w:rPr>
        <w:t xml:space="preserve"> for the students.</w:t>
      </w:r>
    </w:p>
    <w:p w:rsidR="00D712DB" w:rsidRPr="00D712DB" w:rsidRDefault="00D712DB" w:rsidP="00D712D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712DB">
        <w:rPr>
          <w:rFonts w:ascii="Times New Roman" w:eastAsia="Times New Roman" w:hAnsi="Times New Roman" w:cs="Times New Roman"/>
          <w:sz w:val="24"/>
          <w:szCs w:val="24"/>
        </w:rPr>
        <w:t>Maintenance of First-Aid Box by the office, NSS and NCC unit.</w:t>
      </w:r>
    </w:p>
    <w:p w:rsidR="00003BE7" w:rsidRPr="00D712DB" w:rsidRDefault="00D712DB" w:rsidP="00D712D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712DB">
        <w:rPr>
          <w:rFonts w:ascii="Times New Roman" w:eastAsia="Times New Roman" w:hAnsi="Times New Roman" w:cs="Times New Roman"/>
          <w:sz w:val="24"/>
          <w:szCs w:val="24"/>
        </w:rPr>
        <w:t>Sick Room for students.</w:t>
      </w:r>
    </w:p>
    <w:sectPr w:rsidR="00003BE7" w:rsidRPr="00D712DB" w:rsidSect="00003B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85317"/>
    <w:multiLevelType w:val="multilevel"/>
    <w:tmpl w:val="D73E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007B11"/>
    <w:multiLevelType w:val="multilevel"/>
    <w:tmpl w:val="7970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E9F6046"/>
    <w:multiLevelType w:val="multilevel"/>
    <w:tmpl w:val="43FC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79FC"/>
    <w:rsid w:val="000022A2"/>
    <w:rsid w:val="00003BE7"/>
    <w:rsid w:val="000979FC"/>
    <w:rsid w:val="004024A3"/>
    <w:rsid w:val="00A133B8"/>
    <w:rsid w:val="00BD4B97"/>
    <w:rsid w:val="00D712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B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79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12DB"/>
    <w:rPr>
      <w:b/>
      <w:bCs/>
    </w:rPr>
  </w:style>
</w:styles>
</file>

<file path=word/webSettings.xml><?xml version="1.0" encoding="utf-8"?>
<w:webSettings xmlns:r="http://schemas.openxmlformats.org/officeDocument/2006/relationships" xmlns:w="http://schemas.openxmlformats.org/wordprocessingml/2006/main">
  <w:divs>
    <w:div w:id="24252538">
      <w:bodyDiv w:val="1"/>
      <w:marLeft w:val="0"/>
      <w:marRight w:val="0"/>
      <w:marTop w:val="0"/>
      <w:marBottom w:val="0"/>
      <w:divBdr>
        <w:top w:val="none" w:sz="0" w:space="0" w:color="auto"/>
        <w:left w:val="none" w:sz="0" w:space="0" w:color="auto"/>
        <w:bottom w:val="none" w:sz="0" w:space="0" w:color="auto"/>
        <w:right w:val="none" w:sz="0" w:space="0" w:color="auto"/>
      </w:divBdr>
    </w:div>
    <w:div w:id="131020274">
      <w:bodyDiv w:val="1"/>
      <w:marLeft w:val="0"/>
      <w:marRight w:val="0"/>
      <w:marTop w:val="0"/>
      <w:marBottom w:val="0"/>
      <w:divBdr>
        <w:top w:val="none" w:sz="0" w:space="0" w:color="auto"/>
        <w:left w:val="none" w:sz="0" w:space="0" w:color="auto"/>
        <w:bottom w:val="none" w:sz="0" w:space="0" w:color="auto"/>
        <w:right w:val="none" w:sz="0" w:space="0" w:color="auto"/>
      </w:divBdr>
    </w:div>
    <w:div w:id="108884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223</Words>
  <Characters>1276</Characters>
  <Application>Microsoft Office Word</Application>
  <DocSecurity>0</DocSecurity>
  <Lines>10</Lines>
  <Paragraphs>2</Paragraphs>
  <ScaleCrop>false</ScaleCrop>
  <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dc:creator>
  <cp:lastModifiedBy>CH</cp:lastModifiedBy>
  <cp:revision>2</cp:revision>
  <dcterms:created xsi:type="dcterms:W3CDTF">2022-03-28T09:38:00Z</dcterms:created>
  <dcterms:modified xsi:type="dcterms:W3CDTF">2023-02-17T08:29:00Z</dcterms:modified>
</cp:coreProperties>
</file>